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Capacity Planning Templates</w:t>
      </w:r>
    </w:p>
    <w:p>
      <w:r>
        <w:rPr>
          <w:color w:val="5B6676"/>
          <w:sz w:val="19"/>
        </w:rPr>
        <w:t>Team capacity calculator, demand versus capacity, quarterly plan, hiring plan and leadership summary</w:t>
      </w:r>
    </w:p>
    <w:p>
      <w:pPr>
        <w:spacing w:before="200"/>
      </w:pPr>
      <w:r>
        <w:rPr>
          <w:b/>
          <w:color w:val="0B46E0"/>
          <w:sz w:val="26"/>
        </w:rPr>
        <w:t>1. Team capacity calculator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Team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Working days in 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Person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Contracted hours per week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Leave (days)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Meetings and admin (hours per week)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Support or BAU (hours per week)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Available for planned work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2. Demand versus capacity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Work item or project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Estimated hours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Due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Priority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Committed? (Y/N)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Total demand (hours)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Total capacity (hours)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Gap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Decision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Defer / descope / add capacity</w:t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3. Quarterly capacity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Month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Capacity (hours)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Committed demand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Proposed demand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Gap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Utilisation %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Month 1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Month 2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Month 3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4. Hiring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Role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Gap (hours per week)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FTE needed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Start needed by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Hire / contract / reassign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Cost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Approved</w:t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5. Capacity summary for leadership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Team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Capacity (hours)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Committed demand (hours)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Utilisation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What we will deliver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What we will not deliver without more capacity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Decision requested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Defer X / add Y / accept the date change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