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Employee Productivity Report Templates</w:t>
      </w:r>
    </w:p>
    <w:p>
      <w:r>
        <w:rPr>
          <w:color w:val="5B6676"/>
          <w:sz w:val="19"/>
        </w:rPr>
        <w:t>Weekly, monthly, project, remote, leadership summary and improvement plan</w:t>
      </w:r>
    </w:p>
    <w:p>
      <w:r>
        <w:t>Six report formats. Each measures outcomes, not activity, and ends with a decision or an action.</w:t>
      </w:r>
    </w:p>
    <w:p>
      <w:pPr>
        <w:spacing w:before="200"/>
      </w:pPr>
      <w:r>
        <w:rPr>
          <w:b/>
          <w:color w:val="0B46E0"/>
          <w:sz w:val="26"/>
        </w:rPr>
        <w:t>Weekly individual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Prepared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Metric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Target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Actual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Variance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Comment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Output (units, tickets, deals)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Quality (defects, rework, NPS)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Cycle time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Focus hours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Blockers resolved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Summary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Three sentences: what changed, why, what next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Actions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Monthly team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Prepared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Team metric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Last month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This month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Trend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Driver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Throughput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Quality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On-time delivery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Capacity used %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Overtime hours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Summary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Three sentences: what changed, why, what next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Actions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Project productivity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Prepared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Workstream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Planned effort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Actual effort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Earned value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Variance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Summary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Three sentences: what changed, why, what next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Actions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Remote team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Prepared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Signal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This period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Benchmark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Note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Outcomes shipped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Response time to requests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Meeting load (hours)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After-hours work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Engagement pulse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Summary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Three sentences: what changed, why, what next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Actions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Quarterly leadership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Prepared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Area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Headline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Evidence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Decision asked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Capacity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Delivery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Quality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People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Summary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Three sentences: what changed, why, what next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Actions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Productivity improvement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Prepared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Issue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Root cause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Change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Review date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Summary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Three sentences: what changed, why, what next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Actions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